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0E779">
      <w:pPr>
        <w:pStyle w:val="4"/>
        <w:keepNext w:val="0"/>
        <w:keepLines w:val="0"/>
        <w:pageBreakBefore w:val="0"/>
        <w:widowControl/>
        <w:kinsoku/>
        <w:wordWrap/>
        <w:overflowPunct/>
        <w:topLinePunct w:val="0"/>
        <w:autoSpaceDE/>
        <w:autoSpaceDN/>
        <w:bidi w:val="0"/>
        <w:adjustRightInd/>
        <w:snapToGrid/>
        <w:spacing w:before="526" w:beforeAutospacing="0" w:afterAutospacing="0" w:line="560" w:lineRule="exact"/>
        <w:jc w:val="center"/>
        <w:textAlignment w:val="auto"/>
        <w:rPr>
          <w:rFonts w:ascii="宋体" w:hAnsi="宋体" w:eastAsia="宋体" w:cs="宋体"/>
          <w:b/>
          <w:bCs/>
          <w:sz w:val="44"/>
          <w:szCs w:val="44"/>
        </w:rPr>
      </w:pPr>
      <w:r>
        <w:rPr>
          <w:rFonts w:hint="eastAsia" w:ascii="宋体" w:hAnsi="宋体" w:eastAsia="宋体" w:cs="宋体"/>
          <w:b/>
          <w:bCs/>
          <w:kern w:val="2"/>
          <w:sz w:val="44"/>
          <w:szCs w:val="44"/>
        </w:rPr>
        <w:t>2024年中药天然药物转化医学研究与新药创制平台建设</w:t>
      </w:r>
      <w:r>
        <w:rPr>
          <w:rFonts w:ascii="宋体" w:hAnsi="宋体" w:eastAsia="宋体" w:cs="宋体"/>
          <w:b/>
          <w:bCs/>
          <w:kern w:val="2"/>
          <w:sz w:val="44"/>
          <w:szCs w:val="44"/>
        </w:rPr>
        <w:t>-设备采购</w:t>
      </w:r>
      <w:r>
        <w:rPr>
          <w:rFonts w:hint="eastAsia" w:ascii="宋体" w:hAnsi="宋体" w:eastAsia="宋体" w:cs="宋体"/>
          <w:b/>
          <w:bCs/>
          <w:sz w:val="44"/>
          <w:szCs w:val="44"/>
        </w:rPr>
        <w:t>专项宣讲会</w:t>
      </w:r>
      <w:r>
        <w:rPr>
          <w:rFonts w:hint="eastAsia" w:ascii="宋体" w:hAnsi="宋体" w:eastAsia="宋体" w:cs="宋体"/>
          <w:b/>
          <w:bCs/>
          <w:sz w:val="44"/>
          <w:szCs w:val="44"/>
          <w:lang w:val="en-US" w:eastAsia="zh-CN"/>
        </w:rPr>
        <w:t xml:space="preserve">     </w:t>
      </w:r>
      <w:bookmarkStart w:id="0" w:name="_GoBack"/>
      <w:r>
        <w:rPr>
          <w:rFonts w:hint="eastAsia" w:ascii="宋体" w:hAnsi="宋体" w:eastAsia="宋体" w:cs="宋体"/>
          <w:b/>
          <w:bCs/>
          <w:sz w:val="44"/>
          <w:szCs w:val="44"/>
        </w:rPr>
        <w:t>事项安排通知</w:t>
      </w:r>
      <w:bookmarkEnd w:id="0"/>
    </w:p>
    <w:p w14:paraId="039FC3F0">
      <w:pPr>
        <w:spacing w:line="680" w:lineRule="exact"/>
        <w:jc w:val="center"/>
        <w:rPr>
          <w:rFonts w:ascii="宋体" w:hAnsi="宋体" w:eastAsia="宋体" w:cs="宋体"/>
          <w:b/>
          <w:bCs/>
          <w:sz w:val="44"/>
          <w:szCs w:val="44"/>
        </w:rPr>
      </w:pPr>
    </w:p>
    <w:p w14:paraId="2DBA0E1E">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为确保财政资金高效使用，所购设备能充分满足科研所需，本中心拟于2024年9月</w:t>
      </w:r>
      <w:r>
        <w:rPr>
          <w:rFonts w:hint="eastAsia" w:ascii="方正仿宋简体" w:hAnsi="方正仿宋简体" w:eastAsia="方正仿宋简体" w:cs="方正仿宋简体"/>
          <w:sz w:val="32"/>
          <w:szCs w:val="32"/>
          <w:lang w:eastAsia="zh-CN"/>
        </w:rPr>
        <w:t>底前</w:t>
      </w:r>
      <w:r>
        <w:rPr>
          <w:rFonts w:hint="eastAsia" w:ascii="方正仿宋简体" w:hAnsi="方正仿宋简体" w:eastAsia="方正仿宋简体" w:cs="方正仿宋简体"/>
          <w:sz w:val="32"/>
          <w:szCs w:val="32"/>
        </w:rPr>
        <w:t>举行项目专项宣讲会，现诚邀意向供应商来中心开展宣讲。现将具体要求与宣讲会安排通知如下：</w:t>
      </w:r>
    </w:p>
    <w:p w14:paraId="0B5C241E">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一、宣讲时间及地点：通过供应商资格初审后另行通知。</w:t>
      </w:r>
    </w:p>
    <w:p w14:paraId="3CAA0AF2">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二、供应商报名时间及条件：即日起至2024年9月</w:t>
      </w:r>
      <w:r>
        <w:rPr>
          <w:rFonts w:hint="eastAsia" w:ascii="方正仿宋简体" w:hAnsi="方正仿宋简体" w:eastAsia="方正仿宋简体" w:cs="方正仿宋简体"/>
          <w:sz w:val="32"/>
          <w:szCs w:val="32"/>
          <w:lang w:val="en-US" w:eastAsia="zh-CN"/>
        </w:rPr>
        <w:t>11</w:t>
      </w:r>
      <w:r>
        <w:rPr>
          <w:rFonts w:hint="eastAsia" w:ascii="方正仿宋简体" w:hAnsi="方正仿宋简体" w:eastAsia="方正仿宋简体" w:cs="方正仿宋简体"/>
          <w:sz w:val="32"/>
          <w:szCs w:val="32"/>
        </w:rPr>
        <w:t>日17:00截止，报名时应提交营业执照复印件、法人代表身份证复印件、授权代表身份证复印件及承诺函、可供应设备清单，以上材料均需加盖公章。</w:t>
      </w:r>
    </w:p>
    <w:p w14:paraId="0E4828FA">
      <w:pPr>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sz w:val="32"/>
          <w:szCs w:val="32"/>
        </w:rPr>
        <w:t>线上报名：请将所有报名材料与联系方式以PDF格式发送至邮箱</w:t>
      </w:r>
      <w:r>
        <w:rPr>
          <w:rFonts w:ascii="方正仿宋简体" w:hAnsi="方正仿宋简体" w:eastAsia="方正仿宋简体" w:cs="方正仿宋简体"/>
          <w:color w:val="000000" w:themeColor="text1"/>
          <w:sz w:val="32"/>
          <w:szCs w:val="32"/>
          <w14:textFill>
            <w14:solidFill>
              <w14:schemeClr w14:val="tx1"/>
            </w14:solidFill>
          </w14:textFill>
        </w:rPr>
        <w:t>961093610</w:t>
      </w:r>
      <w:r>
        <w:rPr>
          <w:rFonts w:hint="eastAsia" w:ascii="方正仿宋简体" w:hAnsi="方正仿宋简体" w:eastAsia="方正仿宋简体" w:cs="方正仿宋简体"/>
          <w:color w:val="000000" w:themeColor="text1"/>
          <w:sz w:val="32"/>
          <w:szCs w:val="32"/>
          <w14:textFill>
            <w14:solidFill>
              <w14:schemeClr w14:val="tx1"/>
            </w14:solidFill>
          </w14:textFill>
        </w:rPr>
        <w:t>@qq.com</w:t>
      </w:r>
    </w:p>
    <w:p w14:paraId="268EB64C">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线下报名：请携带所有报名材料至四川省中医药科学院1006办公室陈老师处填写报名表</w:t>
      </w:r>
    </w:p>
    <w:p w14:paraId="3F54CE16">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供应商报名响应后收到我中心工作人员邮件或电话通知即为报名通过，获得宣讲资格，具体事宜以工作人员邮件或电话通知为准。</w:t>
      </w:r>
    </w:p>
    <w:p w14:paraId="3AA92A64">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三、供应商资质条件（需提供承诺函）：</w:t>
      </w:r>
    </w:p>
    <w:p w14:paraId="7AF2C9F8">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1.具有供应科研设备的项目经历；</w:t>
      </w:r>
    </w:p>
    <w:p w14:paraId="12BD0994">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2.能够供应设备清单总量30%及以上科研设备，针对市场价值在20万元以上的设备可进行精细化宣讲，其余设备应提供产品彩页等资料；</w:t>
      </w:r>
    </w:p>
    <w:p w14:paraId="1FAAD629">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3.有良好的服务素质和服务意识，且对所供应的设备参数较为了解，针对设备参数情况能够现场答疑；</w:t>
      </w:r>
    </w:p>
    <w:p w14:paraId="739F639F">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4.报名时需尽可能完善的提交可供应设备清单。</w:t>
      </w:r>
    </w:p>
    <w:p w14:paraId="181797E0">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四、供应商宣讲要求：</w:t>
      </w:r>
    </w:p>
    <w:p w14:paraId="5C08EEE3">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本次宣讲会采取“背对背”的形式进行，可供应80%以上设备的供应商有25分钟的宣讲与答疑时间、可供应50%以上设备的供应商有20分钟的宣讲与答疑时间、可供应30%以上设备的供应商有15分钟的宣讲与答疑时间。开始宣讲前10分钟签到，结束宣讲后立即离场，请各位供应商合理安排时间。</w:t>
      </w:r>
    </w:p>
    <w:p w14:paraId="47506EF3">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2.宣讲内容主要为可供应的设备参数与报价，参数应尽量详尽、报价应尽量真实。</w:t>
      </w:r>
    </w:p>
    <w:p w14:paraId="2E2639BD">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3.严禁供应商之间私下互通价格，一经发现，立即取消宣讲资格。</w:t>
      </w:r>
    </w:p>
    <w:p w14:paraId="1BA8188D">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五、注意事项</w:t>
      </w:r>
    </w:p>
    <w:p w14:paraId="70EDECDB">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1.本次宣讲会目的仅为我中心了解设备参数与市场行情，不代表招标成交结果。</w:t>
      </w:r>
    </w:p>
    <w:p w14:paraId="79D5C604">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设备参数信息会在报名初审结束后由相应老师视采购计划安排以邮件的形式发各供应商邮箱，请关注后续邮箱动态。此报名环节主要对供应商资质初审，无详细参数。收到报名材料后一般三个工作日内完成审核会有邮件回复，无需拨打电话确认。</w:t>
      </w:r>
    </w:p>
    <w:p w14:paraId="3FF32CD0">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3.供应商获得宣讲资格后、完成宣讲前，严禁与我中心各业务部门、各工作人员进行宣讲内容的沟通。一经发现，立即取消宣讲资格。</w:t>
      </w:r>
    </w:p>
    <w:p w14:paraId="4FA455E5">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4.供应商宣讲内容应遵循诚实信用原则。所提供的参数及报价应符合市场实际，并对本次宣讲的一切内容负责。</w:t>
      </w:r>
    </w:p>
    <w:p w14:paraId="22A32952">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5.针对本次宣讲会，供应商所产生的一切费用自理。</w:t>
      </w:r>
    </w:p>
    <w:p w14:paraId="2D9C623B">
      <w:pPr>
        <w:spacing w:line="560" w:lineRule="exact"/>
        <w:ind w:firstLine="640" w:firstLineChars="200"/>
        <w:rPr>
          <w:rFonts w:ascii="方正仿宋简体" w:hAnsi="方正仿宋简体" w:eastAsia="方正仿宋简体" w:cs="方正仿宋简体"/>
          <w:sz w:val="32"/>
          <w:szCs w:val="32"/>
        </w:rPr>
      </w:pPr>
    </w:p>
    <w:p w14:paraId="08E84829">
      <w:pPr>
        <w:spacing w:line="560" w:lineRule="exac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sz w:val="32"/>
          <w:szCs w:val="32"/>
        </w:rPr>
        <w:t>咨询电话：</w:t>
      </w:r>
      <w:r>
        <w:rPr>
          <w:rFonts w:hint="eastAsia" w:ascii="方正仿宋简体" w:hAnsi="方正仿宋简体" w:eastAsia="方正仿宋简体" w:cs="方正仿宋简体"/>
          <w:color w:val="000000" w:themeColor="text1"/>
          <w:sz w:val="32"/>
          <w:szCs w:val="32"/>
          <w14:textFill>
            <w14:solidFill>
              <w14:schemeClr w14:val="tx1"/>
            </w14:solidFill>
          </w14:textFill>
        </w:rPr>
        <w:t>028-</w:t>
      </w:r>
      <w:r>
        <w:rPr>
          <w:rFonts w:ascii="方正仿宋简体" w:hAnsi="方正仿宋简体" w:eastAsia="方正仿宋简体" w:cs="方正仿宋简体"/>
          <w:color w:val="000000" w:themeColor="text1"/>
          <w:sz w:val="32"/>
          <w:szCs w:val="32"/>
          <w14:textFill>
            <w14:solidFill>
              <w14:schemeClr w14:val="tx1"/>
            </w14:solidFill>
          </w14:textFill>
        </w:rPr>
        <w:t>84348180</w:t>
      </w:r>
    </w:p>
    <w:p w14:paraId="30DFDCD5">
      <w:pPr>
        <w:spacing w:line="560" w:lineRule="exact"/>
        <w:ind w:firstLine="640" w:firstLineChars="200"/>
        <w:rPr>
          <w:rFonts w:ascii="方正仿宋简体" w:hAnsi="方正仿宋简体" w:eastAsia="方正仿宋简体" w:cs="方正仿宋简体"/>
          <w:sz w:val="32"/>
          <w:szCs w:val="32"/>
        </w:rPr>
      </w:pPr>
    </w:p>
    <w:p w14:paraId="6CF6C79D">
      <w:pPr>
        <w:spacing w:line="560" w:lineRule="exact"/>
        <w:ind w:firstLine="640" w:firstLineChars="200"/>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四川省中医药转化医学中心</w:t>
      </w:r>
    </w:p>
    <w:p w14:paraId="63A0F8A0">
      <w:pPr>
        <w:spacing w:line="560" w:lineRule="exact"/>
        <w:ind w:firstLine="640" w:firstLineChars="200"/>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2024年9月6日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embedRegular r:id="rId1" w:fontKey="{C51D434B-52D1-48C4-84F8-A7F6E16E3F4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zOTFlN2NhZGYxZTBlZDYyODk5ZTI3YjJhMTZhMjEifQ=="/>
  </w:docVars>
  <w:rsids>
    <w:rsidRoot w:val="5D9F593D"/>
    <w:rsid w:val="00614005"/>
    <w:rsid w:val="00B852B3"/>
    <w:rsid w:val="00BF0992"/>
    <w:rsid w:val="07B70A9C"/>
    <w:rsid w:val="0D5C5373"/>
    <w:rsid w:val="15311E8E"/>
    <w:rsid w:val="153C4E9C"/>
    <w:rsid w:val="1D9E4070"/>
    <w:rsid w:val="1FA62F86"/>
    <w:rsid w:val="26772B0D"/>
    <w:rsid w:val="281A4A03"/>
    <w:rsid w:val="28847A3B"/>
    <w:rsid w:val="2D6E32BD"/>
    <w:rsid w:val="338A40D9"/>
    <w:rsid w:val="3ECF7E9E"/>
    <w:rsid w:val="423A41B0"/>
    <w:rsid w:val="43045BEC"/>
    <w:rsid w:val="44AE2819"/>
    <w:rsid w:val="4900334A"/>
    <w:rsid w:val="4B037551"/>
    <w:rsid w:val="54BD5BC2"/>
    <w:rsid w:val="59433F97"/>
    <w:rsid w:val="5D9F593D"/>
    <w:rsid w:val="5DEF31AA"/>
    <w:rsid w:val="72F01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basedOn w:val="6"/>
    <w:autoRedefine/>
    <w:qFormat/>
    <w:uiPriority w:val="0"/>
    <w:rPr>
      <w:color w:val="0000FF"/>
      <w:u w:val="single"/>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1018</Words>
  <Characters>1091</Characters>
  <Lines>7</Lines>
  <Paragraphs>2</Paragraphs>
  <TotalTime>7</TotalTime>
  <ScaleCrop>false</ScaleCrop>
  <LinksUpToDate>false</LinksUpToDate>
  <CharactersWithSpaces>1094</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2024-03-14T03:26:00Z</dcterms:created>
  <dc:creator>发展服务处</dc:creator>
  <cp:lastModifiedBy>周琦</cp:lastModifiedBy>
  <dcterms:modified xsi:type="dcterms:W3CDTF">2024-09-06T02:18:31Z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721CCA02CEDA4C4DA847C92ADAEEE705_13</vt:lpwstr>
  </property>
</Properties>
</file>